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13D" w:rsidRPr="000A213D" w:rsidRDefault="000A213D" w:rsidP="000A213D">
      <w:pPr>
        <w:widowControl/>
        <w:adjustRightInd w:val="0"/>
        <w:snapToGrid w:val="0"/>
        <w:spacing w:before="100" w:beforeAutospacing="1" w:after="100" w:afterAutospacing="1" w:line="360" w:lineRule="atLeast"/>
        <w:ind w:leftChars="97" w:left="204"/>
        <w:jc w:val="left"/>
        <w:rPr>
          <w:rFonts w:ascii="仿宋" w:eastAsia="仿宋" w:hAnsi="仿宋" w:cs="Times New Roman"/>
          <w:kern w:val="0"/>
          <w:sz w:val="32"/>
          <w:szCs w:val="32"/>
        </w:rPr>
      </w:pPr>
      <w:r w:rsidRPr="000A213D">
        <w:rPr>
          <w:rFonts w:ascii="仿宋" w:eastAsia="仿宋" w:hAnsi="仿宋" w:cs="Times New Roman"/>
          <w:kern w:val="0"/>
          <w:sz w:val="32"/>
          <w:szCs w:val="32"/>
        </w:rPr>
        <w:t>附件</w:t>
      </w:r>
      <w:r w:rsidRPr="000A213D">
        <w:rPr>
          <w:rFonts w:ascii="仿宋" w:eastAsia="仿宋" w:hAnsi="仿宋" w:cs="Times New Roman" w:hint="eastAsia"/>
          <w:kern w:val="0"/>
          <w:sz w:val="32"/>
          <w:szCs w:val="32"/>
        </w:rPr>
        <w:t>1</w:t>
      </w:r>
      <w:r w:rsidRPr="000A213D">
        <w:rPr>
          <w:rFonts w:ascii="仿宋" w:eastAsia="仿宋" w:hAnsi="仿宋" w:cs="Times New Roman"/>
          <w:kern w:val="0"/>
          <w:sz w:val="32"/>
          <w:szCs w:val="32"/>
        </w:rPr>
        <w:t>：</w:t>
      </w:r>
    </w:p>
    <w:p w:rsidR="000A213D" w:rsidRPr="000A213D" w:rsidRDefault="000A213D" w:rsidP="000A213D">
      <w:pPr>
        <w:widowControl/>
        <w:adjustRightInd w:val="0"/>
        <w:snapToGrid w:val="0"/>
        <w:spacing w:before="100" w:beforeAutospacing="1" w:after="100" w:afterAutospacing="1" w:line="360" w:lineRule="atLeast"/>
        <w:ind w:leftChars="97" w:left="204"/>
        <w:jc w:val="center"/>
        <w:rPr>
          <w:rFonts w:ascii="仿宋" w:eastAsia="仿宋" w:hAnsi="仿宋" w:cs="宋体"/>
          <w:b/>
          <w:bCs/>
          <w:iCs/>
          <w:kern w:val="0"/>
          <w:sz w:val="36"/>
          <w:szCs w:val="36"/>
        </w:rPr>
      </w:pPr>
      <w:r w:rsidRPr="000A213D">
        <w:rPr>
          <w:rFonts w:ascii="仿宋" w:eastAsia="仿宋" w:hAnsi="仿宋" w:cs="宋体" w:hint="eastAsia"/>
          <w:bCs/>
          <w:iCs/>
          <w:kern w:val="0"/>
          <w:sz w:val="32"/>
          <w:szCs w:val="32"/>
        </w:rPr>
        <w:t xml:space="preserve">  </w:t>
      </w:r>
      <w:r w:rsidRPr="000A213D">
        <w:rPr>
          <w:rFonts w:ascii="仿宋" w:eastAsia="仿宋" w:hAnsi="仿宋" w:cs="宋体" w:hint="eastAsia"/>
          <w:b/>
          <w:bCs/>
          <w:iCs/>
          <w:kern w:val="0"/>
          <w:sz w:val="36"/>
          <w:szCs w:val="36"/>
        </w:rPr>
        <w:t xml:space="preserve"> 皖西学院与美国拿撒勒大学合作项目“美国英语强化体验”2017年春学期招生简章</w:t>
      </w:r>
    </w:p>
    <w:p w:rsidR="000A213D" w:rsidRPr="000A213D" w:rsidRDefault="000A213D" w:rsidP="000A213D">
      <w:pPr>
        <w:widowControl/>
        <w:adjustRightInd w:val="0"/>
        <w:snapToGrid w:val="0"/>
        <w:spacing w:after="200"/>
        <w:ind w:firstLine="645"/>
        <w:jc w:val="left"/>
        <w:rPr>
          <w:rFonts w:ascii="仿宋" w:eastAsia="仿宋" w:hAnsi="仿宋" w:cs="Times New Roman"/>
          <w:kern w:val="0"/>
          <w:sz w:val="36"/>
          <w:szCs w:val="36"/>
        </w:rPr>
      </w:pPr>
      <w:r w:rsidRPr="000A213D">
        <w:rPr>
          <w:rFonts w:ascii="仿宋" w:eastAsia="仿宋" w:hAnsi="仿宋" w:cs="Times New Roman"/>
          <w:kern w:val="0"/>
          <w:sz w:val="32"/>
          <w:szCs w:val="32"/>
        </w:rPr>
        <w:t>为推进高等教育的国际化进程，促进学生对于多元文化的理解，皖西学院与美国</w:t>
      </w:r>
      <w:r w:rsidRPr="000A213D">
        <w:rPr>
          <w:rFonts w:ascii="仿宋" w:eastAsia="仿宋" w:hAnsi="仿宋" w:cs="Times New Roman" w:hint="eastAsia"/>
          <w:kern w:val="0"/>
          <w:sz w:val="32"/>
          <w:szCs w:val="32"/>
        </w:rPr>
        <w:t>拿撒勒</w:t>
      </w:r>
      <w:r w:rsidRPr="000A213D">
        <w:rPr>
          <w:rFonts w:ascii="仿宋" w:eastAsia="仿宋" w:hAnsi="仿宋" w:cs="Times New Roman"/>
          <w:kern w:val="0"/>
          <w:sz w:val="32"/>
          <w:szCs w:val="32"/>
        </w:rPr>
        <w:t>大学共同签署协议，推出“</w:t>
      </w:r>
      <w:r w:rsidRPr="000A213D">
        <w:rPr>
          <w:rFonts w:ascii="仿宋" w:eastAsia="仿宋" w:hAnsi="仿宋" w:cs="Times New Roman" w:hint="eastAsia"/>
          <w:kern w:val="0"/>
          <w:sz w:val="32"/>
          <w:szCs w:val="32"/>
        </w:rPr>
        <w:t>美国英语强化体验</w:t>
      </w:r>
      <w:r w:rsidRPr="000A213D">
        <w:rPr>
          <w:rFonts w:ascii="仿宋" w:eastAsia="仿宋" w:hAnsi="仿宋" w:cs="Times New Roman"/>
          <w:kern w:val="0"/>
          <w:sz w:val="32"/>
          <w:szCs w:val="32"/>
        </w:rPr>
        <w:t>”英语学习项目(</w:t>
      </w:r>
      <w:r w:rsidRPr="000A213D">
        <w:rPr>
          <w:rFonts w:ascii="Times New Roman" w:eastAsia="仿宋" w:hAnsi="Times New Roman" w:cs="Times New Roman"/>
          <w:bCs/>
          <w:kern w:val="0"/>
          <w:sz w:val="32"/>
          <w:szCs w:val="32"/>
        </w:rPr>
        <w:t>Intensive Language Experience in America Program</w:t>
      </w:r>
      <w:r w:rsidRPr="000A213D">
        <w:rPr>
          <w:rFonts w:ascii="仿宋" w:eastAsia="仿宋" w:hAnsi="仿宋" w:cs="Times New Roman"/>
          <w:kern w:val="0"/>
          <w:sz w:val="32"/>
          <w:szCs w:val="32"/>
        </w:rPr>
        <w:t>, 简称</w:t>
      </w:r>
      <w:r w:rsidRPr="000A213D">
        <w:rPr>
          <w:rFonts w:ascii="Times New Roman" w:eastAsia="仿宋" w:hAnsi="Times New Roman" w:cs="Times New Roman"/>
          <w:kern w:val="0"/>
          <w:sz w:val="32"/>
          <w:szCs w:val="32"/>
        </w:rPr>
        <w:t>ILEAP</w:t>
      </w:r>
      <w:r w:rsidRPr="000A213D">
        <w:rPr>
          <w:rFonts w:ascii="仿宋" w:eastAsia="仿宋" w:hAnsi="仿宋" w:cs="Times New Roman"/>
          <w:kern w:val="0"/>
          <w:sz w:val="32"/>
          <w:szCs w:val="32"/>
        </w:rPr>
        <w:t>)，现向全院招生：</w:t>
      </w:r>
    </w:p>
    <w:p w:rsidR="000A213D" w:rsidRPr="000A213D" w:rsidRDefault="000A213D" w:rsidP="000A213D">
      <w:pPr>
        <w:widowControl/>
        <w:adjustRightInd w:val="0"/>
        <w:snapToGrid w:val="0"/>
        <w:spacing w:after="200"/>
        <w:ind w:firstLine="645"/>
        <w:jc w:val="left"/>
        <w:rPr>
          <w:rFonts w:ascii="仿宋" w:eastAsia="仿宋" w:hAnsi="仿宋" w:cs="Times New Roman"/>
          <w:b/>
          <w:kern w:val="0"/>
          <w:sz w:val="32"/>
          <w:szCs w:val="32"/>
        </w:rPr>
      </w:pPr>
      <w:r w:rsidRPr="000A213D">
        <w:rPr>
          <w:rFonts w:ascii="仿宋" w:eastAsia="仿宋" w:hAnsi="仿宋" w:cs="Times New Roman"/>
          <w:b/>
          <w:kern w:val="0"/>
          <w:sz w:val="32"/>
          <w:szCs w:val="32"/>
        </w:rPr>
        <w:t>一、项目特点</w:t>
      </w:r>
    </w:p>
    <w:p w:rsidR="000A213D" w:rsidRPr="000A213D" w:rsidRDefault="000A213D" w:rsidP="000A213D">
      <w:pPr>
        <w:widowControl/>
        <w:adjustRightInd w:val="0"/>
        <w:snapToGrid w:val="0"/>
        <w:spacing w:after="200"/>
        <w:ind w:firstLine="645"/>
        <w:jc w:val="left"/>
        <w:rPr>
          <w:rFonts w:ascii="仿宋" w:eastAsia="仿宋" w:hAnsi="仿宋" w:cs="Times New Roman"/>
          <w:kern w:val="0"/>
          <w:sz w:val="32"/>
          <w:szCs w:val="32"/>
        </w:rPr>
      </w:pPr>
      <w:r w:rsidRPr="000A213D">
        <w:rPr>
          <w:rFonts w:ascii="仿宋" w:eastAsia="仿宋" w:hAnsi="仿宋" w:cs="Times New Roman"/>
          <w:kern w:val="0"/>
          <w:sz w:val="32"/>
          <w:szCs w:val="32"/>
        </w:rPr>
        <w:t>本项目</w:t>
      </w:r>
      <w:r w:rsidRPr="000A213D">
        <w:rPr>
          <w:rFonts w:ascii="仿宋" w:eastAsia="仿宋" w:hAnsi="仿宋" w:cs="Times New Roman" w:hint="eastAsia"/>
          <w:kern w:val="0"/>
          <w:sz w:val="32"/>
          <w:szCs w:val="32"/>
        </w:rPr>
        <w:t>有一学期或一学年两种选择</w:t>
      </w:r>
      <w:r w:rsidRPr="000A213D">
        <w:rPr>
          <w:rFonts w:ascii="仿宋" w:eastAsia="仿宋" w:hAnsi="仿宋" w:cs="Times New Roman"/>
          <w:kern w:val="0"/>
          <w:sz w:val="32"/>
          <w:szCs w:val="32"/>
        </w:rPr>
        <w:t>。学生不仅可以通过课堂教学，全面提高语言技能，还可以通过亲身体验，深入了解美国社会和文化。</w:t>
      </w:r>
    </w:p>
    <w:p w:rsidR="000A213D" w:rsidRPr="000A213D" w:rsidRDefault="000A213D" w:rsidP="000A213D">
      <w:pPr>
        <w:widowControl/>
        <w:adjustRightInd w:val="0"/>
        <w:snapToGrid w:val="0"/>
        <w:spacing w:after="200"/>
        <w:ind w:firstLine="645"/>
        <w:jc w:val="left"/>
        <w:rPr>
          <w:rFonts w:ascii="仿宋" w:eastAsia="仿宋" w:hAnsi="仿宋" w:cs="Times New Roman"/>
          <w:b/>
          <w:kern w:val="0"/>
          <w:sz w:val="32"/>
          <w:szCs w:val="32"/>
        </w:rPr>
      </w:pPr>
      <w:r w:rsidRPr="000A213D">
        <w:rPr>
          <w:rFonts w:ascii="仿宋" w:eastAsia="仿宋" w:hAnsi="仿宋" w:cs="Times New Roman"/>
          <w:b/>
          <w:kern w:val="0"/>
          <w:sz w:val="32"/>
          <w:szCs w:val="32"/>
        </w:rPr>
        <w:t>二、项目内容</w:t>
      </w:r>
    </w:p>
    <w:p w:rsidR="000A213D" w:rsidRPr="000A213D" w:rsidRDefault="000A213D" w:rsidP="000A213D">
      <w:pPr>
        <w:widowControl/>
        <w:adjustRightInd w:val="0"/>
        <w:snapToGrid w:val="0"/>
        <w:spacing w:after="200"/>
        <w:ind w:firstLine="645"/>
        <w:jc w:val="left"/>
        <w:rPr>
          <w:rFonts w:ascii="仿宋" w:eastAsia="仿宋" w:hAnsi="仿宋" w:cs="Times New Roman"/>
          <w:kern w:val="0"/>
          <w:sz w:val="32"/>
          <w:szCs w:val="32"/>
        </w:rPr>
      </w:pPr>
      <w:r w:rsidRPr="000A213D">
        <w:rPr>
          <w:rFonts w:ascii="仿宋" w:eastAsia="仿宋" w:hAnsi="仿宋" w:cs="Times New Roman"/>
          <w:kern w:val="0"/>
          <w:sz w:val="32"/>
          <w:szCs w:val="32"/>
        </w:rPr>
        <w:t>本项目的教学主要在</w:t>
      </w:r>
      <w:r w:rsidRPr="000A213D">
        <w:rPr>
          <w:rFonts w:ascii="仿宋" w:eastAsia="仿宋" w:hAnsi="仿宋" w:cs="Times New Roman" w:hint="eastAsia"/>
          <w:kern w:val="0"/>
          <w:sz w:val="32"/>
          <w:szCs w:val="32"/>
        </w:rPr>
        <w:t>拿撒勒</w:t>
      </w:r>
      <w:r w:rsidRPr="000A213D">
        <w:rPr>
          <w:rFonts w:ascii="仿宋" w:eastAsia="仿宋" w:hAnsi="仿宋" w:cs="Times New Roman"/>
          <w:kern w:val="0"/>
          <w:sz w:val="32"/>
          <w:szCs w:val="32"/>
        </w:rPr>
        <w:t>大学的英语学院进行</w:t>
      </w:r>
      <w:r w:rsidRPr="000A213D">
        <w:rPr>
          <w:rFonts w:ascii="仿宋" w:eastAsia="仿宋" w:hAnsi="仿宋" w:cs="Times New Roman" w:hint="eastAsia"/>
          <w:kern w:val="0"/>
          <w:sz w:val="32"/>
          <w:szCs w:val="32"/>
        </w:rPr>
        <w:t>，课程教学主要由语言学院和其他学院教授承担，</w:t>
      </w:r>
      <w:r w:rsidRPr="000A213D">
        <w:rPr>
          <w:rFonts w:ascii="仿宋" w:eastAsia="仿宋" w:hAnsi="仿宋" w:cs="Times New Roman"/>
          <w:kern w:val="0"/>
          <w:sz w:val="32"/>
          <w:szCs w:val="32"/>
        </w:rPr>
        <w:t>为全英文授课，</w:t>
      </w:r>
      <w:r w:rsidRPr="000A213D">
        <w:rPr>
          <w:rFonts w:ascii="仿宋" w:eastAsia="仿宋" w:hAnsi="仿宋" w:cs="Times New Roman" w:hint="eastAsia"/>
          <w:kern w:val="0"/>
          <w:sz w:val="32"/>
          <w:szCs w:val="32"/>
        </w:rPr>
        <w:t>课程主要包括４门核心课程２门选修课程。学院高年级学生可以参与学院的桥梁计划。桥梁计划的学生可以上语言课程的同时选修拿大专业课程。参加该项目的大学生可以获得拿大语言交流计划证书和派出学校会给与相应学分。具体课程信息如下：</w:t>
      </w:r>
    </w:p>
    <w:p w:rsidR="000A213D" w:rsidRPr="000A213D" w:rsidRDefault="000A213D" w:rsidP="000A213D">
      <w:pPr>
        <w:widowControl/>
        <w:adjustRightInd w:val="0"/>
        <w:snapToGrid w:val="0"/>
        <w:spacing w:after="200"/>
        <w:ind w:firstLineChars="200" w:firstLine="64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t>1. 核心课程：学术阅读、学术写作、学术口语、文法</w:t>
      </w:r>
    </w:p>
    <w:p w:rsidR="000A213D" w:rsidRPr="000A213D" w:rsidRDefault="000A213D" w:rsidP="000A213D">
      <w:pPr>
        <w:widowControl/>
        <w:adjustRightInd w:val="0"/>
        <w:snapToGrid w:val="0"/>
        <w:spacing w:after="200"/>
        <w:ind w:firstLineChars="200" w:firstLine="64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t>2. 选修课程： 根据学生英语水平和学术背景及兴趣，学生可选两门课程比如美国文化、历史、艺术、音乐、经济、政治、健康、教育、地道英文写作、研究性写作等等各种课程。</w:t>
      </w:r>
    </w:p>
    <w:p w:rsidR="000A213D" w:rsidRPr="000A213D" w:rsidRDefault="000A213D" w:rsidP="000A213D">
      <w:pPr>
        <w:widowControl/>
        <w:adjustRightInd w:val="0"/>
        <w:snapToGrid w:val="0"/>
        <w:spacing w:after="200"/>
        <w:ind w:firstLine="645"/>
        <w:jc w:val="left"/>
        <w:rPr>
          <w:rFonts w:ascii="仿宋" w:eastAsia="仿宋" w:hAnsi="仿宋" w:cs="Times New Roman"/>
          <w:b/>
          <w:kern w:val="0"/>
          <w:sz w:val="32"/>
          <w:szCs w:val="32"/>
        </w:rPr>
      </w:pPr>
      <w:r w:rsidRPr="000A213D">
        <w:rPr>
          <w:rFonts w:ascii="仿宋" w:eastAsia="仿宋" w:hAnsi="仿宋" w:cs="Times New Roman"/>
          <w:b/>
          <w:kern w:val="0"/>
          <w:sz w:val="32"/>
          <w:szCs w:val="32"/>
        </w:rPr>
        <w:t>三、 项目费用</w:t>
      </w:r>
    </w:p>
    <w:p w:rsidR="000A213D" w:rsidRPr="000A213D" w:rsidRDefault="000A213D" w:rsidP="000A213D">
      <w:pPr>
        <w:widowControl/>
        <w:numPr>
          <w:ilvl w:val="0"/>
          <w:numId w:val="1"/>
        </w:numPr>
        <w:adjustRightInd w:val="0"/>
        <w:snapToGrid w:val="0"/>
        <w:spacing w:after="20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t>学费</w:t>
      </w:r>
      <w:r w:rsidRPr="000A213D">
        <w:rPr>
          <w:rFonts w:ascii="仿宋" w:eastAsia="仿宋" w:hAnsi="仿宋" w:cs="Times New Roman"/>
          <w:kern w:val="0"/>
          <w:sz w:val="32"/>
          <w:szCs w:val="32"/>
        </w:rPr>
        <w:t xml:space="preserve">: $4,520 </w:t>
      </w:r>
    </w:p>
    <w:p w:rsidR="000A213D" w:rsidRPr="000A213D" w:rsidRDefault="000A213D" w:rsidP="000A213D">
      <w:pPr>
        <w:widowControl/>
        <w:numPr>
          <w:ilvl w:val="0"/>
          <w:numId w:val="1"/>
        </w:numPr>
        <w:adjustRightInd w:val="0"/>
        <w:snapToGrid w:val="0"/>
        <w:spacing w:after="20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lastRenderedPageBreak/>
        <w:t>活动费</w:t>
      </w:r>
      <w:r w:rsidRPr="000A213D">
        <w:rPr>
          <w:rFonts w:ascii="仿宋" w:eastAsia="仿宋" w:hAnsi="仿宋" w:cs="Times New Roman"/>
          <w:kern w:val="0"/>
          <w:sz w:val="32"/>
          <w:szCs w:val="32"/>
        </w:rPr>
        <w:t>: $200</w:t>
      </w:r>
    </w:p>
    <w:p w:rsidR="000A213D" w:rsidRPr="000A213D" w:rsidRDefault="000A213D" w:rsidP="000A213D">
      <w:pPr>
        <w:widowControl/>
        <w:numPr>
          <w:ilvl w:val="0"/>
          <w:numId w:val="1"/>
        </w:numPr>
        <w:adjustRightInd w:val="0"/>
        <w:snapToGrid w:val="0"/>
        <w:spacing w:after="20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t>注册费</w:t>
      </w:r>
      <w:r w:rsidRPr="000A213D">
        <w:rPr>
          <w:rFonts w:ascii="仿宋" w:eastAsia="仿宋" w:hAnsi="仿宋" w:cs="Times New Roman"/>
          <w:kern w:val="0"/>
          <w:sz w:val="32"/>
          <w:szCs w:val="32"/>
        </w:rPr>
        <w:t>: $25</w:t>
      </w:r>
    </w:p>
    <w:p w:rsidR="000A213D" w:rsidRPr="000A213D" w:rsidRDefault="000A213D" w:rsidP="000A213D">
      <w:pPr>
        <w:widowControl/>
        <w:numPr>
          <w:ilvl w:val="0"/>
          <w:numId w:val="1"/>
        </w:numPr>
        <w:adjustRightInd w:val="0"/>
        <w:snapToGrid w:val="0"/>
        <w:spacing w:after="20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t>住宿费</w:t>
      </w:r>
      <w:r w:rsidRPr="000A213D">
        <w:rPr>
          <w:rFonts w:ascii="仿宋" w:eastAsia="仿宋" w:hAnsi="仿宋" w:cs="Times New Roman"/>
          <w:kern w:val="0"/>
          <w:sz w:val="32"/>
          <w:szCs w:val="32"/>
        </w:rPr>
        <w:t>: $3,459</w:t>
      </w:r>
      <w:r w:rsidRPr="000A213D">
        <w:rPr>
          <w:rFonts w:ascii="仿宋" w:eastAsia="仿宋" w:hAnsi="仿宋" w:cs="Times New Roman" w:hint="eastAsia"/>
          <w:kern w:val="0"/>
          <w:sz w:val="32"/>
          <w:szCs w:val="32"/>
        </w:rPr>
        <w:t>（美国住宿收费是按一学期六个月计算）</w:t>
      </w:r>
    </w:p>
    <w:p w:rsidR="000A213D" w:rsidRPr="000A213D" w:rsidRDefault="000A213D" w:rsidP="000A213D">
      <w:pPr>
        <w:widowControl/>
        <w:numPr>
          <w:ilvl w:val="0"/>
          <w:numId w:val="1"/>
        </w:numPr>
        <w:adjustRightInd w:val="0"/>
        <w:snapToGrid w:val="0"/>
        <w:spacing w:after="20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t>饮食费</w:t>
      </w:r>
      <w:r w:rsidRPr="000A213D">
        <w:rPr>
          <w:rFonts w:ascii="仿宋" w:eastAsia="仿宋" w:hAnsi="仿宋" w:cs="Times New Roman"/>
          <w:kern w:val="0"/>
          <w:sz w:val="32"/>
          <w:szCs w:val="32"/>
        </w:rPr>
        <w:t>: $2,774</w:t>
      </w:r>
      <w:r w:rsidRPr="000A213D">
        <w:rPr>
          <w:rFonts w:ascii="仿宋" w:eastAsia="仿宋" w:hAnsi="仿宋" w:cs="Times New Roman" w:hint="eastAsia"/>
          <w:kern w:val="0"/>
          <w:sz w:val="32"/>
          <w:szCs w:val="32"/>
        </w:rPr>
        <w:t>（学生自己做饭估计七八百美金左右）</w:t>
      </w:r>
    </w:p>
    <w:p w:rsidR="000A213D" w:rsidRPr="000A213D" w:rsidRDefault="000A213D" w:rsidP="000A213D">
      <w:pPr>
        <w:widowControl/>
        <w:numPr>
          <w:ilvl w:val="0"/>
          <w:numId w:val="1"/>
        </w:numPr>
        <w:adjustRightInd w:val="0"/>
        <w:snapToGrid w:val="0"/>
        <w:spacing w:after="20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t>医疗保险</w:t>
      </w:r>
      <w:r w:rsidRPr="000A213D">
        <w:rPr>
          <w:rFonts w:ascii="仿宋" w:eastAsia="仿宋" w:hAnsi="仿宋" w:cs="Times New Roman"/>
          <w:kern w:val="0"/>
          <w:sz w:val="32"/>
          <w:szCs w:val="32"/>
        </w:rPr>
        <w:t>: $790</w:t>
      </w:r>
    </w:p>
    <w:p w:rsidR="000A213D" w:rsidRPr="000A213D" w:rsidRDefault="000A213D" w:rsidP="000A213D">
      <w:pPr>
        <w:widowControl/>
        <w:numPr>
          <w:ilvl w:val="0"/>
          <w:numId w:val="1"/>
        </w:numPr>
        <w:adjustRightInd w:val="0"/>
        <w:snapToGrid w:val="0"/>
        <w:spacing w:after="200"/>
        <w:jc w:val="left"/>
        <w:rPr>
          <w:rFonts w:ascii="仿宋" w:eastAsia="仿宋" w:hAnsi="仿宋" w:cs="Times New Roman"/>
          <w:kern w:val="0"/>
          <w:sz w:val="32"/>
          <w:szCs w:val="32"/>
        </w:rPr>
      </w:pPr>
      <w:r w:rsidRPr="000A213D">
        <w:rPr>
          <w:rFonts w:ascii="仿宋" w:eastAsia="仿宋" w:hAnsi="仿宋" w:cs="Times New Roman" w:hint="eastAsia"/>
          <w:kern w:val="0"/>
          <w:sz w:val="32"/>
          <w:szCs w:val="32"/>
        </w:rPr>
        <w:t>书杂费</w:t>
      </w:r>
      <w:r w:rsidRPr="000A213D">
        <w:rPr>
          <w:rFonts w:ascii="仿宋" w:eastAsia="仿宋" w:hAnsi="仿宋" w:cs="Times New Roman"/>
          <w:kern w:val="0"/>
          <w:sz w:val="32"/>
          <w:szCs w:val="32"/>
        </w:rPr>
        <w:t>: $250</w:t>
      </w:r>
    </w:p>
    <w:p w:rsidR="000A213D" w:rsidRPr="000A213D" w:rsidRDefault="000A213D" w:rsidP="000A213D">
      <w:pPr>
        <w:widowControl/>
        <w:adjustRightInd w:val="0"/>
        <w:snapToGrid w:val="0"/>
        <w:spacing w:after="200"/>
        <w:ind w:firstLine="645"/>
        <w:jc w:val="left"/>
        <w:rPr>
          <w:rFonts w:ascii="仿宋" w:eastAsia="仿宋" w:hAnsi="仿宋" w:cs="Times New Roman"/>
          <w:b/>
          <w:kern w:val="0"/>
          <w:sz w:val="32"/>
          <w:szCs w:val="32"/>
        </w:rPr>
      </w:pPr>
      <w:r w:rsidRPr="000A213D">
        <w:rPr>
          <w:rFonts w:ascii="仿宋" w:eastAsia="仿宋" w:hAnsi="仿宋" w:cs="Times New Roman"/>
          <w:b/>
          <w:kern w:val="0"/>
          <w:sz w:val="32"/>
          <w:szCs w:val="32"/>
        </w:rPr>
        <w:t>以上费用不包含往返机票费用等。</w:t>
      </w:r>
    </w:p>
    <w:p w:rsidR="000A213D" w:rsidRPr="000A213D" w:rsidRDefault="000A213D" w:rsidP="000A213D">
      <w:pPr>
        <w:widowControl/>
        <w:adjustRightInd w:val="0"/>
        <w:snapToGrid w:val="0"/>
        <w:spacing w:after="200"/>
        <w:ind w:firstLine="645"/>
        <w:jc w:val="left"/>
        <w:rPr>
          <w:rFonts w:ascii="仿宋" w:eastAsia="仿宋" w:hAnsi="仿宋" w:cs="Times New Roman"/>
          <w:b/>
          <w:kern w:val="0"/>
          <w:sz w:val="32"/>
          <w:szCs w:val="32"/>
        </w:rPr>
      </w:pPr>
      <w:r w:rsidRPr="000A213D">
        <w:rPr>
          <w:rFonts w:ascii="仿宋" w:eastAsia="仿宋" w:hAnsi="仿宋" w:cs="Times New Roman"/>
          <w:b/>
          <w:kern w:val="0"/>
          <w:sz w:val="32"/>
          <w:szCs w:val="32"/>
        </w:rPr>
        <w:t>四、 报名条件</w:t>
      </w:r>
    </w:p>
    <w:p w:rsidR="000A213D" w:rsidRPr="000A213D" w:rsidRDefault="000A213D" w:rsidP="000A213D">
      <w:pPr>
        <w:widowControl/>
        <w:adjustRightInd w:val="0"/>
        <w:snapToGrid w:val="0"/>
        <w:spacing w:after="200"/>
        <w:ind w:firstLine="645"/>
        <w:jc w:val="left"/>
        <w:rPr>
          <w:rFonts w:ascii="仿宋" w:eastAsia="仿宋" w:hAnsi="仿宋" w:cs="Times New Roman"/>
          <w:kern w:val="0"/>
          <w:sz w:val="32"/>
          <w:szCs w:val="32"/>
        </w:rPr>
      </w:pPr>
      <w:r w:rsidRPr="000A213D">
        <w:rPr>
          <w:rFonts w:ascii="仿宋" w:eastAsia="仿宋" w:hAnsi="仿宋" w:cs="Times New Roman"/>
          <w:kern w:val="0"/>
          <w:sz w:val="32"/>
          <w:szCs w:val="32"/>
        </w:rPr>
        <w:t>1、具备一定的英语基础。</w:t>
      </w:r>
    </w:p>
    <w:p w:rsidR="000A213D" w:rsidRPr="000A213D" w:rsidRDefault="000A213D" w:rsidP="000A213D">
      <w:pPr>
        <w:widowControl/>
        <w:adjustRightInd w:val="0"/>
        <w:snapToGrid w:val="0"/>
        <w:spacing w:after="200"/>
        <w:ind w:firstLine="645"/>
        <w:jc w:val="left"/>
        <w:rPr>
          <w:rFonts w:ascii="仿宋" w:eastAsia="仿宋" w:hAnsi="仿宋" w:cs="Times New Roman"/>
          <w:kern w:val="0"/>
          <w:sz w:val="32"/>
          <w:szCs w:val="32"/>
        </w:rPr>
      </w:pPr>
      <w:r w:rsidRPr="000A213D">
        <w:rPr>
          <w:rFonts w:ascii="仿宋" w:eastAsia="仿宋" w:hAnsi="仿宋" w:cs="Times New Roman"/>
          <w:kern w:val="0"/>
          <w:sz w:val="32"/>
          <w:szCs w:val="32"/>
        </w:rPr>
        <w:t>2、具备一定的独立生活能力。</w:t>
      </w:r>
    </w:p>
    <w:p w:rsidR="000A213D" w:rsidRPr="000A213D" w:rsidRDefault="000A213D" w:rsidP="000A213D">
      <w:pPr>
        <w:widowControl/>
        <w:adjustRightInd w:val="0"/>
        <w:snapToGrid w:val="0"/>
        <w:spacing w:after="200" w:line="480" w:lineRule="auto"/>
        <w:ind w:firstLineChars="200" w:firstLine="643"/>
        <w:jc w:val="left"/>
        <w:rPr>
          <w:rFonts w:ascii="仿宋" w:eastAsia="仿宋" w:hAnsi="仿宋" w:cs="Times New Roman"/>
          <w:b/>
          <w:kern w:val="0"/>
          <w:sz w:val="32"/>
          <w:szCs w:val="32"/>
        </w:rPr>
      </w:pPr>
      <w:r w:rsidRPr="000A213D">
        <w:rPr>
          <w:rFonts w:ascii="仿宋" w:eastAsia="仿宋" w:hAnsi="仿宋" w:cs="Times New Roman"/>
          <w:b/>
          <w:kern w:val="0"/>
          <w:sz w:val="32"/>
          <w:szCs w:val="32"/>
        </w:rPr>
        <w:t>五、报名方式</w:t>
      </w:r>
    </w:p>
    <w:p w:rsidR="000A213D" w:rsidRPr="000A213D" w:rsidRDefault="000A213D" w:rsidP="000A213D">
      <w:pPr>
        <w:widowControl/>
        <w:adjustRightInd w:val="0"/>
        <w:snapToGrid w:val="0"/>
        <w:spacing w:after="200" w:line="480" w:lineRule="auto"/>
        <w:ind w:firstLineChars="200" w:firstLine="600"/>
        <w:jc w:val="left"/>
        <w:rPr>
          <w:rFonts w:ascii="仿宋" w:eastAsia="仿宋" w:hAnsi="仿宋" w:cs="Times New Roman"/>
          <w:kern w:val="0"/>
          <w:sz w:val="32"/>
          <w:szCs w:val="32"/>
        </w:rPr>
      </w:pPr>
      <w:r w:rsidRPr="000A213D">
        <w:rPr>
          <w:rFonts w:ascii="仿宋" w:eastAsia="仿宋" w:hAnsi="仿宋" w:cs="Times New Roman"/>
          <w:kern w:val="0"/>
          <w:sz w:val="30"/>
          <w:szCs w:val="30"/>
        </w:rPr>
        <w:t>请在国际交流与合作中心主页“下载中心”栏目下载《皖西学院国际教育交流中心短期项目报名表》，填写好完整信息后，将纸质材料加盖所在院系公章，提交至国际教育交流中心办公室。</w:t>
      </w:r>
    </w:p>
    <w:p w:rsidR="000A213D" w:rsidRPr="000A213D" w:rsidRDefault="000A213D" w:rsidP="000A213D">
      <w:pPr>
        <w:widowControl/>
        <w:adjustRightInd w:val="0"/>
        <w:snapToGrid w:val="0"/>
        <w:spacing w:after="200" w:line="480" w:lineRule="auto"/>
        <w:ind w:left="562"/>
        <w:jc w:val="left"/>
        <w:rPr>
          <w:rFonts w:ascii="仿宋" w:eastAsia="仿宋" w:hAnsi="仿宋" w:cs="Times New Roman"/>
          <w:kern w:val="0"/>
          <w:sz w:val="32"/>
          <w:szCs w:val="32"/>
        </w:rPr>
      </w:pPr>
      <w:r w:rsidRPr="000A213D">
        <w:rPr>
          <w:rFonts w:ascii="仿宋" w:eastAsia="仿宋" w:hAnsi="仿宋" w:cs="Times New Roman"/>
          <w:kern w:val="0"/>
          <w:sz w:val="32"/>
          <w:szCs w:val="32"/>
        </w:rPr>
        <w:t>联系人：</w:t>
      </w:r>
      <w:r w:rsidRPr="000A213D">
        <w:rPr>
          <w:rFonts w:ascii="仿宋" w:eastAsia="仿宋" w:hAnsi="仿宋" w:cs="Times New Roman" w:hint="eastAsia"/>
          <w:kern w:val="0"/>
          <w:sz w:val="32"/>
          <w:szCs w:val="32"/>
        </w:rPr>
        <w:t>方平</w:t>
      </w:r>
    </w:p>
    <w:p w:rsidR="000A213D" w:rsidRPr="000A213D" w:rsidRDefault="000A213D" w:rsidP="000A213D">
      <w:pPr>
        <w:widowControl/>
        <w:adjustRightInd w:val="0"/>
        <w:snapToGrid w:val="0"/>
        <w:spacing w:after="200" w:line="480" w:lineRule="auto"/>
        <w:ind w:left="562"/>
        <w:jc w:val="left"/>
        <w:rPr>
          <w:rFonts w:ascii="仿宋" w:eastAsia="仿宋" w:hAnsi="仿宋" w:cs="Times New Roman"/>
          <w:kern w:val="0"/>
          <w:sz w:val="32"/>
          <w:szCs w:val="32"/>
        </w:rPr>
      </w:pPr>
      <w:r w:rsidRPr="000A213D">
        <w:rPr>
          <w:rFonts w:ascii="仿宋" w:eastAsia="仿宋" w:hAnsi="仿宋" w:cs="Times New Roman"/>
          <w:kern w:val="0"/>
          <w:sz w:val="32"/>
          <w:szCs w:val="32"/>
        </w:rPr>
        <w:t>联系方式：0564-3305583</w:t>
      </w:r>
      <w:r w:rsidRPr="000A213D">
        <w:rPr>
          <w:rFonts w:ascii="仿宋" w:eastAsia="仿宋" w:hAnsi="仿宋" w:cs="Times New Roman" w:hint="eastAsia"/>
          <w:kern w:val="0"/>
          <w:sz w:val="32"/>
          <w:szCs w:val="32"/>
        </w:rPr>
        <w:t>；18</w:t>
      </w:r>
      <w:r>
        <w:rPr>
          <w:rFonts w:ascii="仿宋" w:eastAsia="仿宋" w:hAnsi="仿宋" w:cs="Times New Roman"/>
          <w:kern w:val="0"/>
          <w:sz w:val="32"/>
          <w:szCs w:val="32"/>
        </w:rPr>
        <w:t>098750519</w:t>
      </w:r>
      <w:bookmarkStart w:id="0" w:name="_GoBack"/>
      <w:bookmarkEnd w:id="0"/>
    </w:p>
    <w:p w:rsidR="000A213D" w:rsidRPr="000A213D" w:rsidRDefault="000A213D" w:rsidP="000A213D">
      <w:pPr>
        <w:widowControl/>
        <w:adjustRightInd w:val="0"/>
        <w:snapToGrid w:val="0"/>
        <w:spacing w:after="200" w:line="480" w:lineRule="auto"/>
        <w:ind w:leftChars="304" w:left="638"/>
        <w:jc w:val="left"/>
        <w:rPr>
          <w:rFonts w:ascii="仿宋" w:eastAsia="仿宋" w:hAnsi="仿宋" w:cs="Times New Roman"/>
          <w:kern w:val="0"/>
          <w:sz w:val="32"/>
          <w:szCs w:val="32"/>
        </w:rPr>
      </w:pPr>
      <w:r w:rsidRPr="000A213D">
        <w:rPr>
          <w:rFonts w:ascii="仿宋" w:eastAsia="仿宋" w:hAnsi="仿宋" w:cs="Times New Roman"/>
          <w:kern w:val="0"/>
          <w:sz w:val="32"/>
          <w:szCs w:val="32"/>
        </w:rPr>
        <w:lastRenderedPageBreak/>
        <w:t>皖西学院留学交换生QQ群号：376888255（申请加入时请提供个人姓名和专业信息）</w:t>
      </w:r>
    </w:p>
    <w:p w:rsidR="000A213D" w:rsidRPr="000A213D" w:rsidRDefault="000A213D" w:rsidP="000A213D">
      <w:pPr>
        <w:widowControl/>
        <w:adjustRightInd w:val="0"/>
        <w:snapToGrid w:val="0"/>
        <w:spacing w:after="200" w:line="480" w:lineRule="auto"/>
        <w:ind w:left="562"/>
        <w:jc w:val="left"/>
        <w:rPr>
          <w:rFonts w:ascii="仿宋" w:eastAsia="仿宋" w:hAnsi="仿宋" w:cs="Times New Roman"/>
          <w:kern w:val="0"/>
          <w:sz w:val="32"/>
          <w:szCs w:val="32"/>
        </w:rPr>
      </w:pPr>
      <w:r w:rsidRPr="000A213D">
        <w:rPr>
          <w:rFonts w:ascii="仿宋" w:eastAsia="仿宋" w:hAnsi="仿宋" w:cs="Times New Roman"/>
          <w:kern w:val="0"/>
          <w:sz w:val="32"/>
          <w:szCs w:val="32"/>
        </w:rPr>
        <w:t>联系地址：皖西学院</w:t>
      </w:r>
      <w:r w:rsidRPr="000A213D">
        <w:rPr>
          <w:rFonts w:ascii="仿宋" w:eastAsia="仿宋" w:hAnsi="仿宋" w:cs="Times New Roman" w:hint="eastAsia"/>
          <w:kern w:val="0"/>
          <w:sz w:val="32"/>
          <w:szCs w:val="32"/>
        </w:rPr>
        <w:t>老行政楼四</w:t>
      </w:r>
      <w:r w:rsidRPr="000A213D">
        <w:rPr>
          <w:rFonts w:ascii="仿宋" w:eastAsia="仿宋" w:hAnsi="仿宋" w:cs="Times New Roman"/>
          <w:kern w:val="0"/>
          <w:sz w:val="32"/>
          <w:szCs w:val="32"/>
        </w:rPr>
        <w:t>楼405室</w:t>
      </w:r>
    </w:p>
    <w:p w:rsidR="000A213D" w:rsidRPr="000A213D" w:rsidRDefault="000A213D" w:rsidP="000A213D">
      <w:pPr>
        <w:widowControl/>
        <w:adjustRightInd w:val="0"/>
        <w:snapToGrid w:val="0"/>
        <w:spacing w:after="200" w:line="480" w:lineRule="auto"/>
        <w:ind w:left="562"/>
        <w:jc w:val="left"/>
        <w:rPr>
          <w:rFonts w:ascii="仿宋" w:eastAsia="仿宋" w:hAnsi="仿宋" w:cs="Times New Roman"/>
          <w:kern w:val="0"/>
          <w:sz w:val="32"/>
          <w:szCs w:val="32"/>
        </w:rPr>
      </w:pPr>
      <w:r w:rsidRPr="000A213D">
        <w:rPr>
          <w:rFonts w:ascii="仿宋" w:eastAsia="仿宋" w:hAnsi="仿宋" w:cs="Times New Roman"/>
          <w:kern w:val="0"/>
          <w:sz w:val="32"/>
          <w:szCs w:val="32"/>
        </w:rPr>
        <w:t>报名截止日期：201</w:t>
      </w:r>
      <w:r w:rsidRPr="000A213D">
        <w:rPr>
          <w:rFonts w:ascii="仿宋" w:eastAsia="仿宋" w:hAnsi="仿宋" w:cs="Times New Roman" w:hint="eastAsia"/>
          <w:kern w:val="0"/>
          <w:sz w:val="32"/>
          <w:szCs w:val="32"/>
        </w:rPr>
        <w:t>6</w:t>
      </w:r>
      <w:r w:rsidRPr="000A213D">
        <w:rPr>
          <w:rFonts w:ascii="仿宋" w:eastAsia="仿宋" w:hAnsi="仿宋" w:cs="Times New Roman"/>
          <w:kern w:val="0"/>
          <w:sz w:val="32"/>
          <w:szCs w:val="32"/>
        </w:rPr>
        <w:t>年10月</w:t>
      </w:r>
      <w:r w:rsidRPr="000A213D">
        <w:rPr>
          <w:rFonts w:ascii="仿宋" w:eastAsia="仿宋" w:hAnsi="仿宋" w:cs="Times New Roman" w:hint="eastAsia"/>
          <w:kern w:val="0"/>
          <w:sz w:val="32"/>
          <w:szCs w:val="32"/>
        </w:rPr>
        <w:t>15</w:t>
      </w:r>
      <w:r w:rsidRPr="000A213D">
        <w:rPr>
          <w:rFonts w:ascii="仿宋" w:eastAsia="仿宋" w:hAnsi="仿宋" w:cs="Times New Roman"/>
          <w:kern w:val="0"/>
          <w:sz w:val="32"/>
          <w:szCs w:val="32"/>
        </w:rPr>
        <w:t>日</w:t>
      </w:r>
    </w:p>
    <w:p w:rsidR="000A213D" w:rsidRPr="000A213D" w:rsidRDefault="000A213D" w:rsidP="000A213D">
      <w:pPr>
        <w:widowControl/>
        <w:adjustRightInd w:val="0"/>
        <w:snapToGrid w:val="0"/>
        <w:spacing w:after="200" w:line="220" w:lineRule="atLeast"/>
        <w:jc w:val="left"/>
        <w:rPr>
          <w:rFonts w:ascii="Tahoma" w:eastAsia="微软雅黑" w:hAnsi="Tahoma" w:cs="Times New Roman"/>
          <w:kern w:val="0"/>
          <w:sz w:val="22"/>
        </w:rPr>
      </w:pPr>
    </w:p>
    <w:p w:rsidR="00142BFC" w:rsidRPr="000A213D" w:rsidRDefault="00142BFC"/>
    <w:sectPr w:rsidR="00142BFC" w:rsidRPr="000A213D"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360C3"/>
    <w:multiLevelType w:val="hybridMultilevel"/>
    <w:tmpl w:val="A4421E0E"/>
    <w:lvl w:ilvl="0" w:tplc="4B5EBEE0">
      <w:start w:val="1"/>
      <w:numFmt w:val="bullet"/>
      <w:lvlText w:val="•"/>
      <w:lvlJc w:val="left"/>
      <w:pPr>
        <w:tabs>
          <w:tab w:val="num" w:pos="720"/>
        </w:tabs>
        <w:ind w:left="720" w:hanging="360"/>
      </w:pPr>
      <w:rPr>
        <w:rFonts w:ascii="宋体" w:hAnsi="宋体" w:hint="default"/>
      </w:rPr>
    </w:lvl>
    <w:lvl w:ilvl="1" w:tplc="2B82A648" w:tentative="1">
      <w:start w:val="1"/>
      <w:numFmt w:val="bullet"/>
      <w:lvlText w:val="•"/>
      <w:lvlJc w:val="left"/>
      <w:pPr>
        <w:tabs>
          <w:tab w:val="num" w:pos="1440"/>
        </w:tabs>
        <w:ind w:left="1440" w:hanging="360"/>
      </w:pPr>
      <w:rPr>
        <w:rFonts w:ascii="宋体" w:hAnsi="宋体" w:hint="default"/>
      </w:rPr>
    </w:lvl>
    <w:lvl w:ilvl="2" w:tplc="AC34BE1E" w:tentative="1">
      <w:start w:val="1"/>
      <w:numFmt w:val="bullet"/>
      <w:lvlText w:val="•"/>
      <w:lvlJc w:val="left"/>
      <w:pPr>
        <w:tabs>
          <w:tab w:val="num" w:pos="2160"/>
        </w:tabs>
        <w:ind w:left="2160" w:hanging="360"/>
      </w:pPr>
      <w:rPr>
        <w:rFonts w:ascii="宋体" w:hAnsi="宋体" w:hint="default"/>
      </w:rPr>
    </w:lvl>
    <w:lvl w:ilvl="3" w:tplc="28A23E76" w:tentative="1">
      <w:start w:val="1"/>
      <w:numFmt w:val="bullet"/>
      <w:lvlText w:val="•"/>
      <w:lvlJc w:val="left"/>
      <w:pPr>
        <w:tabs>
          <w:tab w:val="num" w:pos="2880"/>
        </w:tabs>
        <w:ind w:left="2880" w:hanging="360"/>
      </w:pPr>
      <w:rPr>
        <w:rFonts w:ascii="宋体" w:hAnsi="宋体" w:hint="default"/>
      </w:rPr>
    </w:lvl>
    <w:lvl w:ilvl="4" w:tplc="954E4954" w:tentative="1">
      <w:start w:val="1"/>
      <w:numFmt w:val="bullet"/>
      <w:lvlText w:val="•"/>
      <w:lvlJc w:val="left"/>
      <w:pPr>
        <w:tabs>
          <w:tab w:val="num" w:pos="3600"/>
        </w:tabs>
        <w:ind w:left="3600" w:hanging="360"/>
      </w:pPr>
      <w:rPr>
        <w:rFonts w:ascii="宋体" w:hAnsi="宋体" w:hint="default"/>
      </w:rPr>
    </w:lvl>
    <w:lvl w:ilvl="5" w:tplc="91D2B19E" w:tentative="1">
      <w:start w:val="1"/>
      <w:numFmt w:val="bullet"/>
      <w:lvlText w:val="•"/>
      <w:lvlJc w:val="left"/>
      <w:pPr>
        <w:tabs>
          <w:tab w:val="num" w:pos="4320"/>
        </w:tabs>
        <w:ind w:left="4320" w:hanging="360"/>
      </w:pPr>
      <w:rPr>
        <w:rFonts w:ascii="宋体" w:hAnsi="宋体" w:hint="default"/>
      </w:rPr>
    </w:lvl>
    <w:lvl w:ilvl="6" w:tplc="827AEEC2" w:tentative="1">
      <w:start w:val="1"/>
      <w:numFmt w:val="bullet"/>
      <w:lvlText w:val="•"/>
      <w:lvlJc w:val="left"/>
      <w:pPr>
        <w:tabs>
          <w:tab w:val="num" w:pos="5040"/>
        </w:tabs>
        <w:ind w:left="5040" w:hanging="360"/>
      </w:pPr>
      <w:rPr>
        <w:rFonts w:ascii="宋体" w:hAnsi="宋体" w:hint="default"/>
      </w:rPr>
    </w:lvl>
    <w:lvl w:ilvl="7" w:tplc="50146EF8" w:tentative="1">
      <w:start w:val="1"/>
      <w:numFmt w:val="bullet"/>
      <w:lvlText w:val="•"/>
      <w:lvlJc w:val="left"/>
      <w:pPr>
        <w:tabs>
          <w:tab w:val="num" w:pos="5760"/>
        </w:tabs>
        <w:ind w:left="5760" w:hanging="360"/>
      </w:pPr>
      <w:rPr>
        <w:rFonts w:ascii="宋体" w:hAnsi="宋体" w:hint="default"/>
      </w:rPr>
    </w:lvl>
    <w:lvl w:ilvl="8" w:tplc="989C2A5A"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3D"/>
    <w:rsid w:val="000A213D"/>
    <w:rsid w:val="0014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0962"/>
  <w15:chartTrackingRefBased/>
  <w15:docId w15:val="{35239D5A-15F1-4708-99B2-74697EAC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Words>
  <Characters>771</Characters>
  <Application>Microsoft Office Word</Application>
  <DocSecurity>0</DocSecurity>
  <Lines>6</Lines>
  <Paragraphs>1</Paragraphs>
  <ScaleCrop>false</ScaleCrop>
  <Company>MS</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2016-10-10T11:38:00Z</dcterms:created>
  <dcterms:modified xsi:type="dcterms:W3CDTF">2016-10-10T11:39:00Z</dcterms:modified>
</cp:coreProperties>
</file>